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884B6A" w14:textId="77777777" w:rsidR="00945FA2" w:rsidRDefault="00945FA2" w:rsidP="00945FA2">
      <w:proofErr w:type="spellStart"/>
      <w:r>
        <w:t>ideală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boxe</w:t>
      </w:r>
      <w:proofErr w:type="spellEnd"/>
      <w:r>
        <w:t xml:space="preserve"> HIGH-END</w:t>
      </w:r>
    </w:p>
    <w:p w14:paraId="74C20802" w14:textId="77777777" w:rsidR="00945FA2" w:rsidRDefault="00945FA2" w:rsidP="00945FA2">
      <w:proofErr w:type="spellStart"/>
      <w:r>
        <w:t>asigură</w:t>
      </w:r>
      <w:proofErr w:type="spellEnd"/>
      <w:r>
        <w:t xml:space="preserve"> </w:t>
      </w:r>
      <w:proofErr w:type="spellStart"/>
      <w:r>
        <w:t>sunet</w:t>
      </w:r>
      <w:proofErr w:type="spellEnd"/>
      <w:r>
        <w:t xml:space="preserve"> </w:t>
      </w:r>
      <w:proofErr w:type="spellStart"/>
      <w:r>
        <w:t>clar</w:t>
      </w:r>
      <w:proofErr w:type="spellEnd"/>
      <w:r>
        <w:t xml:space="preserve"> de </w:t>
      </w:r>
      <w:proofErr w:type="spellStart"/>
      <w:r>
        <w:t>joase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medii</w:t>
      </w:r>
      <w:proofErr w:type="spellEnd"/>
    </w:p>
    <w:p w14:paraId="52BA2126" w14:textId="77777777" w:rsidR="00945FA2" w:rsidRDefault="00945FA2" w:rsidP="00945FA2">
      <w:proofErr w:type="spellStart"/>
      <w:r>
        <w:t>uşor</w:t>
      </w:r>
      <w:proofErr w:type="spellEnd"/>
      <w:r>
        <w:t xml:space="preserve"> de </w:t>
      </w:r>
      <w:proofErr w:type="spellStart"/>
      <w:r>
        <w:t>dimensionat</w:t>
      </w:r>
      <w:proofErr w:type="spellEnd"/>
    </w:p>
    <w:p w14:paraId="49968259" w14:textId="77777777" w:rsidR="00945FA2" w:rsidRDefault="00945FA2" w:rsidP="00945FA2">
      <w:proofErr w:type="spellStart"/>
      <w:r>
        <w:t>structură</w:t>
      </w:r>
      <w:proofErr w:type="spellEnd"/>
      <w:r>
        <w:t xml:space="preserve"> </w:t>
      </w:r>
      <w:proofErr w:type="spellStart"/>
      <w:r>
        <w:t>stabilă</w:t>
      </w:r>
      <w:proofErr w:type="spellEnd"/>
    </w:p>
    <w:p w14:paraId="2E137E7A" w14:textId="77777777" w:rsidR="00945FA2" w:rsidRDefault="00945FA2" w:rsidP="00945FA2">
      <w:proofErr w:type="spellStart"/>
      <w:r>
        <w:t>autoportant</w:t>
      </w:r>
      <w:proofErr w:type="spellEnd"/>
    </w:p>
    <w:p w14:paraId="3CE7E89C" w14:textId="77777777" w:rsidR="00945FA2" w:rsidRDefault="00945FA2" w:rsidP="00945FA2">
      <w:proofErr w:type="spellStart"/>
      <w:r>
        <w:t>gri</w:t>
      </w:r>
      <w:proofErr w:type="spellEnd"/>
      <w:r>
        <w:t xml:space="preserve"> </w:t>
      </w:r>
      <w:proofErr w:type="spellStart"/>
      <w:r>
        <w:t>închis</w:t>
      </w:r>
      <w:proofErr w:type="spellEnd"/>
    </w:p>
    <w:p w14:paraId="264BC914" w14:textId="27D37DCB" w:rsidR="00987372" w:rsidRPr="005F1EDD" w:rsidRDefault="00945FA2" w:rsidP="00945FA2">
      <w:proofErr w:type="spellStart"/>
      <w:r>
        <w:t>grosime</w:t>
      </w:r>
      <w:proofErr w:type="spellEnd"/>
      <w:r>
        <w:t xml:space="preserve"> de 30 mm, 30 x 60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2023-01-17T07:53:00Z</dcterms:created>
  <dcterms:modified xsi:type="dcterms:W3CDTF">2023-01-17T07:53:00Z</dcterms:modified>
</cp:coreProperties>
</file>